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B1" w:rsidRDefault="001532B1"/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:rsidR="006F4BDB" w:rsidRPr="006F4BDB" w:rsidRDefault="003136DA" w:rsidP="006F4BDB">
      <w:pPr>
        <w:ind w:firstLine="709"/>
        <w:contextualSpacing/>
        <w:jc w:val="both"/>
        <w:rPr>
          <w:b/>
          <w:bCs/>
          <w:szCs w:val="28"/>
        </w:rPr>
      </w:pPr>
      <w:r w:rsidRPr="003136D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8.95pt;margin-top:47.3pt;width:164.85pt;height:6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<v:textbox>
              <w:txbxContent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6F4BDB" w:rsidRPr="005275D5" w:rsidRDefault="006F4BDB" w:rsidP="006F4BDB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6F4BDB" w:rsidRPr="00F75B0D" w:rsidRDefault="006F4BDB" w:rsidP="006F4BD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Чеченской Республике</w:t>
                  </w:r>
                </w:p>
              </w:txbxContent>
            </v:textbox>
          </v:shape>
        </w:pict>
      </w:r>
      <w:r w:rsidR="006F4BDB" w:rsidRPr="006F4BDB">
        <w:rPr>
          <w:noProof/>
          <w:szCs w:val="28"/>
        </w:rPr>
        <w:drawing>
          <wp:inline distT="0" distB="0" distL="0" distR="0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:rsidR="00A300F9" w:rsidRDefault="00A300F9" w:rsidP="00A300F9">
      <w:pPr>
        <w:spacing w:line="276" w:lineRule="auto"/>
        <w:contextualSpacing/>
        <w:jc w:val="center"/>
        <w:rPr>
          <w:bCs/>
          <w:iCs/>
          <w:szCs w:val="28"/>
        </w:rPr>
      </w:pPr>
      <w:r w:rsidRPr="00A300F9">
        <w:rPr>
          <w:bCs/>
          <w:iCs/>
          <w:szCs w:val="28"/>
        </w:rPr>
        <w:t>«Открытый диалог» по электронным сервисам Росреестра</w:t>
      </w:r>
    </w:p>
    <w:p w:rsidR="00A300F9" w:rsidRPr="00A300F9" w:rsidRDefault="00A300F9" w:rsidP="00A300F9">
      <w:pPr>
        <w:spacing w:line="276" w:lineRule="auto"/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Управление Росреестра по Чеченской Республике провело «открытый диалог» в форме мастер-класса по обучению сотрудников администрации районов и городов работе с электронными сервисами Росреестра.</w:t>
      </w:r>
    </w:p>
    <w:p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Цель «открытого диалога» заключалась в том, чтобы максимально донести и показать информацию об имеющихся на портале Росреестра электронных сервисах до заинтересованных сотрудников администрации районов и городов, а также помочь всем желающим разобраться в правовых и технических вопросах электронного взаимодействия с Росреестром, показать преимущества и доступность такого взаимодействия.</w:t>
      </w:r>
    </w:p>
    <w:p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Способ подачи документов через портал Росреестра, обладает очевидными преимуществами: экономия времени, сокращение сроков получения государственных услуг, отсутствие необходимости личного посещения многофункционального центра, уменьшение финансовых затрат заявителей.</w:t>
      </w:r>
    </w:p>
    <w:p w:rsidR="00A300F9" w:rsidRPr="00A300F9" w:rsidRDefault="00A300F9" w:rsidP="00A300F9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300F9">
        <w:rPr>
          <w:bCs/>
          <w:iCs/>
          <w:szCs w:val="28"/>
        </w:rPr>
        <w:t>Заместитель руководителя Управления Росреестра по Чеченской Республике Абу Шаипов сообщил: «Данное взаимодействие способствует достижению показателя уровню использования электронной услуги по постановке на государственный кадастровый учет и (или) государственной регистрации прав, поданных органами исполнительной власти и органами местного самоуправления».</w:t>
      </w:r>
    </w:p>
    <w:p w:rsidR="002068FF" w:rsidRPr="002068FF" w:rsidRDefault="002068FF" w:rsidP="002068FF">
      <w:pPr>
        <w:ind w:firstLine="709"/>
        <w:contextualSpacing/>
        <w:jc w:val="right"/>
        <w:rPr>
          <w:bCs/>
          <w:iCs/>
          <w:szCs w:val="28"/>
        </w:rPr>
      </w:pPr>
    </w:p>
    <w:p w:rsidR="00886270" w:rsidRDefault="00886270" w:rsidP="003451B1">
      <w:pPr>
        <w:ind w:firstLine="709"/>
        <w:contextualSpacing/>
        <w:jc w:val="right"/>
        <w:rPr>
          <w:bCs/>
          <w:szCs w:val="28"/>
        </w:rPr>
      </w:pPr>
    </w:p>
    <w:p w:rsidR="00D66C02" w:rsidRPr="003451B1" w:rsidRDefault="00D66C02" w:rsidP="003451B1">
      <w:pPr>
        <w:ind w:firstLine="709"/>
        <w:contextualSpacing/>
        <w:jc w:val="right"/>
        <w:rPr>
          <w:bCs/>
          <w:szCs w:val="28"/>
        </w:rPr>
      </w:pP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366CD"/>
    <w:rsid w:val="00142BEC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B78FA"/>
    <w:rsid w:val="001C01F4"/>
    <w:rsid w:val="001D2B1D"/>
    <w:rsid w:val="001E6CFC"/>
    <w:rsid w:val="001F4302"/>
    <w:rsid w:val="001F5809"/>
    <w:rsid w:val="002068FF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136DA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4CFA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42F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0F9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4B94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39E3"/>
    <w:rsid w:val="00B878CD"/>
    <w:rsid w:val="00B943B8"/>
    <w:rsid w:val="00BA4570"/>
    <w:rsid w:val="00BB440D"/>
    <w:rsid w:val="00BC4A08"/>
    <w:rsid w:val="00BC7A92"/>
    <w:rsid w:val="00BC7FBC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66C02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53A0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3F71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014D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763BB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CF39-EE52-4348-A006-01404EED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2024-03-29T13:24:00Z</cp:lastPrinted>
  <dcterms:created xsi:type="dcterms:W3CDTF">2024-06-25T13:15:00Z</dcterms:created>
  <dcterms:modified xsi:type="dcterms:W3CDTF">2024-06-28T06:29:00Z</dcterms:modified>
</cp:coreProperties>
</file>