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702E" w14:textId="77777777" w:rsidR="001532B1" w:rsidRDefault="001532B1"/>
    <w:p w14:paraId="30D06E47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  <w:bookmarkStart w:id="0" w:name="_GoBack"/>
      <w:bookmarkEnd w:id="0"/>
    </w:p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50FF9B62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4813FA79" w14:textId="3DFD902B" w:rsidR="00360743" w:rsidRDefault="00360743" w:rsidP="00360743">
      <w:pPr>
        <w:spacing w:line="276" w:lineRule="auto"/>
        <w:ind w:firstLine="709"/>
        <w:contextualSpacing/>
        <w:jc w:val="center"/>
        <w:rPr>
          <w:rFonts w:eastAsia="Calibri"/>
          <w:bCs/>
          <w:iCs/>
          <w:sz w:val="26"/>
          <w:szCs w:val="26"/>
          <w:lang w:eastAsia="en-US"/>
        </w:rPr>
      </w:pPr>
      <w:r w:rsidRPr="00360743">
        <w:rPr>
          <w:rFonts w:eastAsia="Calibri"/>
          <w:bCs/>
          <w:iCs/>
          <w:sz w:val="26"/>
          <w:szCs w:val="26"/>
          <w:lang w:eastAsia="en-US"/>
        </w:rPr>
        <w:t>Использование проверочных листов при проверках</w:t>
      </w:r>
    </w:p>
    <w:p w14:paraId="43908E46" w14:textId="77777777" w:rsidR="00360743" w:rsidRPr="00360743" w:rsidRDefault="00360743" w:rsidP="00360743">
      <w:pPr>
        <w:spacing w:line="276" w:lineRule="auto"/>
        <w:ind w:firstLine="709"/>
        <w:contextualSpacing/>
        <w:jc w:val="center"/>
        <w:rPr>
          <w:rFonts w:eastAsia="Calibri"/>
          <w:bCs/>
          <w:iCs/>
          <w:sz w:val="26"/>
          <w:szCs w:val="26"/>
          <w:lang w:eastAsia="en-US"/>
        </w:rPr>
      </w:pPr>
    </w:p>
    <w:p w14:paraId="417CD092" w14:textId="77777777" w:rsidR="00360743" w:rsidRPr="00360743" w:rsidRDefault="00360743" w:rsidP="0036074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60743">
        <w:rPr>
          <w:rFonts w:eastAsia="Calibri"/>
          <w:bCs/>
          <w:sz w:val="26"/>
          <w:szCs w:val="26"/>
          <w:lang w:eastAsia="en-US"/>
        </w:rPr>
        <w:t>Постановлением Правительства Российской Федерации от 03.02.2023 №155 "О внесении изменений в Положение о федеральном государственном надзоре за деятельностью саморегулируемых организаций" утверждены изменения, которые вносятся в Положение о федеральном государственном надзоре за деятельностью саморегулируемых организаций, утвержденное постановлением Правительства Российской Федерации от 22 ноября 2012 г. №1202 "Об утверждении Положения о федеральном государственном надзоре за деятельностью саморегулируемых организаций".</w:t>
      </w:r>
    </w:p>
    <w:p w14:paraId="6C5A4375" w14:textId="77777777" w:rsidR="00360743" w:rsidRPr="00360743" w:rsidRDefault="00360743" w:rsidP="0036074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60743">
        <w:rPr>
          <w:rFonts w:eastAsia="Calibri"/>
          <w:bCs/>
          <w:sz w:val="26"/>
          <w:szCs w:val="26"/>
          <w:lang w:eastAsia="en-US"/>
        </w:rPr>
        <w:t>То есть, при проведении плановых проверок в отношении саморегулируемых организаций оценщиков, саморегулируемых организаций кадастровых инженеров должностные лица органа федерального государственного надзора обязаны использовать проверочные листы (списки контрольных вопросов), утвержденные Федеральной службой государственной регистрации, кадастра и картографии в соответствии с частью 11.3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5DDAD836" w14:textId="77777777" w:rsidR="00360743" w:rsidRPr="00360743" w:rsidRDefault="00360743" w:rsidP="0036074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60743">
        <w:rPr>
          <w:rFonts w:eastAsia="Calibri"/>
          <w:bCs/>
          <w:i/>
          <w:sz w:val="26"/>
          <w:szCs w:val="26"/>
          <w:lang w:eastAsia="en-US"/>
        </w:rPr>
        <w:t>Справочно</w:t>
      </w:r>
      <w:r w:rsidRPr="00360743">
        <w:rPr>
          <w:rFonts w:eastAsia="Calibri"/>
          <w:bCs/>
          <w:sz w:val="26"/>
          <w:szCs w:val="26"/>
          <w:lang w:eastAsia="en-US"/>
        </w:rPr>
        <w:t>: Настоящее постановление вступает в силу с 1 сентября 2023г.</w:t>
      </w:r>
    </w:p>
    <w:p w14:paraId="3BF2197A" w14:textId="0AFF75B3" w:rsidR="006D4E87" w:rsidRDefault="006D4E87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0552FD2B" w14:textId="77777777" w:rsidR="00360743" w:rsidRPr="000F2974" w:rsidRDefault="00360743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96DF7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60743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B3C1C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03DD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366DD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BD3E26"/>
    <w:rsid w:val="00C01CD1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EF4A64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28F1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5B0-E45E-47DD-8990-9F4977C9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2022-07-01T12:11:00Z</cp:lastPrinted>
  <dcterms:created xsi:type="dcterms:W3CDTF">2023-02-22T10:17:00Z</dcterms:created>
  <dcterms:modified xsi:type="dcterms:W3CDTF">2023-02-28T07:05:00Z</dcterms:modified>
</cp:coreProperties>
</file>