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B1" w:rsidRDefault="001532B1"/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C57C54" w:rsidP="006F4BDB">
      <w:pPr>
        <w:ind w:firstLine="709"/>
        <w:contextualSpacing/>
        <w:jc w:val="both"/>
        <w:rPr>
          <w:b/>
          <w:bCs/>
          <w:szCs w:val="28"/>
        </w:rPr>
      </w:pPr>
      <w:r w:rsidRPr="00C57C54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8.95pt;margin-top:47.3pt;width:164.85pt;height:6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<v:textbox>
              <w:txbxContent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</w:p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государственной регистрации, </w:t>
                  </w:r>
                </w:p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</w:p>
                <w:p w:rsidR="006F4BDB" w:rsidRPr="00F75B0D" w:rsidRDefault="006F4BDB" w:rsidP="006F4BDB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Чеченской Республике</w:t>
                  </w:r>
                </w:p>
              </w:txbxContent>
            </v:textbox>
          </v:shape>
        </w:pict>
      </w:r>
      <w:r w:rsidR="006F4BDB" w:rsidRPr="006F4BDB">
        <w:rPr>
          <w:noProof/>
          <w:szCs w:val="28"/>
        </w:rPr>
        <w:drawing>
          <wp:inline distT="0" distB="0" distL="0" distR="0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:rsidR="00256070" w:rsidRDefault="00256070" w:rsidP="00256070">
      <w:pPr>
        <w:spacing w:line="276" w:lineRule="auto"/>
        <w:contextualSpacing/>
        <w:jc w:val="center"/>
        <w:rPr>
          <w:bCs/>
          <w:iCs/>
          <w:szCs w:val="28"/>
        </w:rPr>
      </w:pPr>
      <w:r w:rsidRPr="00256070">
        <w:rPr>
          <w:bCs/>
          <w:iCs/>
          <w:szCs w:val="28"/>
        </w:rPr>
        <w:t>Итоги государственн</w:t>
      </w:r>
      <w:bookmarkStart w:id="0" w:name="_GoBack"/>
      <w:bookmarkEnd w:id="0"/>
      <w:r w:rsidRPr="00256070">
        <w:rPr>
          <w:bCs/>
          <w:iCs/>
          <w:szCs w:val="28"/>
        </w:rPr>
        <w:t>ого земельного надзора за 1 полугодие 2024 года</w:t>
      </w:r>
    </w:p>
    <w:p w:rsidR="00256070" w:rsidRPr="00256070" w:rsidRDefault="00256070" w:rsidP="0025607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</w:p>
    <w:p w:rsidR="00256070" w:rsidRPr="00256070" w:rsidRDefault="00256070" w:rsidP="0025607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256070">
        <w:rPr>
          <w:bCs/>
          <w:iCs/>
          <w:szCs w:val="28"/>
        </w:rPr>
        <w:t>В рамках осуществления государственного земельного надзора госземинспекторами Управления Росреестра по Чеченской Республике за 1 полугодие 2024 года проведено 19 контрольных (надзорных) мероприятий без взаимодействия с контролируемыми лицами на общей площади 6,6 тыс.га.</w:t>
      </w:r>
    </w:p>
    <w:p w:rsidR="00256070" w:rsidRPr="00256070" w:rsidRDefault="00256070" w:rsidP="0025607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256070">
        <w:rPr>
          <w:bCs/>
          <w:iCs/>
          <w:szCs w:val="28"/>
        </w:rPr>
        <w:t>На основании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плановые контрольные мероприятия со взаимодействием с контролируемыми лицами в рамках государственного земельного надзора в 2024 году не проводятся.</w:t>
      </w:r>
    </w:p>
    <w:p w:rsidR="00256070" w:rsidRPr="00256070" w:rsidRDefault="00256070" w:rsidP="0025607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256070">
        <w:rPr>
          <w:bCs/>
          <w:iCs/>
          <w:szCs w:val="28"/>
        </w:rPr>
        <w:t>В результате проведенных контрольных (надзорных) мероприятий без взаимодействия с контролируемыми лицами, а также по результатам рассмотрения информации, поступающей от граждан, юридических лиц и иных служб и ведомств, госземинспекторами выявлены признаки нарушений обязательных требований земельного законодательства на площади 186 га.</w:t>
      </w:r>
    </w:p>
    <w:p w:rsidR="002068FF" w:rsidRPr="002068FF" w:rsidRDefault="002068FF" w:rsidP="002068FF">
      <w:pPr>
        <w:ind w:firstLine="709"/>
        <w:contextualSpacing/>
        <w:jc w:val="right"/>
        <w:rPr>
          <w:bCs/>
          <w:iCs/>
          <w:szCs w:val="28"/>
        </w:rPr>
      </w:pPr>
    </w:p>
    <w:p w:rsidR="00886270" w:rsidRDefault="00886270" w:rsidP="003451B1">
      <w:pPr>
        <w:ind w:firstLine="709"/>
        <w:contextualSpacing/>
        <w:jc w:val="right"/>
        <w:rPr>
          <w:bCs/>
          <w:szCs w:val="28"/>
        </w:rPr>
      </w:pPr>
    </w:p>
    <w:p w:rsidR="00D66C02" w:rsidRPr="003451B1" w:rsidRDefault="00D66C02" w:rsidP="003451B1">
      <w:pPr>
        <w:ind w:firstLine="709"/>
        <w:contextualSpacing/>
        <w:jc w:val="right"/>
        <w:rPr>
          <w:bCs/>
          <w:szCs w:val="28"/>
        </w:rPr>
      </w:pPr>
    </w:p>
    <w:p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2C55CCC"/>
    <w:multiLevelType w:val="hybridMultilevel"/>
    <w:tmpl w:val="6A0CAB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1035F"/>
    <w:multiLevelType w:val="multilevel"/>
    <w:tmpl w:val="ED9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C2E05"/>
    <w:multiLevelType w:val="multilevel"/>
    <w:tmpl w:val="0F1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B46A4"/>
    <w:multiLevelType w:val="multilevel"/>
    <w:tmpl w:val="67C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36BCE"/>
    <w:multiLevelType w:val="multilevel"/>
    <w:tmpl w:val="2B5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6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50DD"/>
    <w:rsid w:val="000000C5"/>
    <w:rsid w:val="00014DD9"/>
    <w:rsid w:val="00017095"/>
    <w:rsid w:val="00020935"/>
    <w:rsid w:val="00020E16"/>
    <w:rsid w:val="00025A4A"/>
    <w:rsid w:val="00027240"/>
    <w:rsid w:val="00031F0D"/>
    <w:rsid w:val="00032B45"/>
    <w:rsid w:val="00036AE4"/>
    <w:rsid w:val="00036D64"/>
    <w:rsid w:val="00037FDE"/>
    <w:rsid w:val="00061DF2"/>
    <w:rsid w:val="00064BF3"/>
    <w:rsid w:val="0007730D"/>
    <w:rsid w:val="00080B0A"/>
    <w:rsid w:val="000820BC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C4835"/>
    <w:rsid w:val="000D3583"/>
    <w:rsid w:val="000F2655"/>
    <w:rsid w:val="000F2974"/>
    <w:rsid w:val="000F3BA8"/>
    <w:rsid w:val="00103FA8"/>
    <w:rsid w:val="00116DDF"/>
    <w:rsid w:val="00117CD1"/>
    <w:rsid w:val="00120489"/>
    <w:rsid w:val="00122D51"/>
    <w:rsid w:val="00135B7E"/>
    <w:rsid w:val="001366CD"/>
    <w:rsid w:val="00142BEC"/>
    <w:rsid w:val="001532B1"/>
    <w:rsid w:val="00172648"/>
    <w:rsid w:val="0017457D"/>
    <w:rsid w:val="001767CC"/>
    <w:rsid w:val="0018613F"/>
    <w:rsid w:val="0018744E"/>
    <w:rsid w:val="0019141F"/>
    <w:rsid w:val="00192515"/>
    <w:rsid w:val="00196DF7"/>
    <w:rsid w:val="0019784F"/>
    <w:rsid w:val="001A0865"/>
    <w:rsid w:val="001A1F8C"/>
    <w:rsid w:val="001A5EDA"/>
    <w:rsid w:val="001B3744"/>
    <w:rsid w:val="001B5A7E"/>
    <w:rsid w:val="001B5F64"/>
    <w:rsid w:val="001B78FA"/>
    <w:rsid w:val="001C01F4"/>
    <w:rsid w:val="001D2B1D"/>
    <w:rsid w:val="001E6CFC"/>
    <w:rsid w:val="001F4302"/>
    <w:rsid w:val="001F5809"/>
    <w:rsid w:val="002068FF"/>
    <w:rsid w:val="00206DF1"/>
    <w:rsid w:val="00214662"/>
    <w:rsid w:val="002204CF"/>
    <w:rsid w:val="00230F75"/>
    <w:rsid w:val="0023747E"/>
    <w:rsid w:val="00237BAB"/>
    <w:rsid w:val="00250146"/>
    <w:rsid w:val="002522AB"/>
    <w:rsid w:val="00256070"/>
    <w:rsid w:val="00273693"/>
    <w:rsid w:val="002774E5"/>
    <w:rsid w:val="00291AF7"/>
    <w:rsid w:val="002934A6"/>
    <w:rsid w:val="002A38D8"/>
    <w:rsid w:val="002B0F3E"/>
    <w:rsid w:val="002B629A"/>
    <w:rsid w:val="002B6CA4"/>
    <w:rsid w:val="002B759C"/>
    <w:rsid w:val="002C1DC0"/>
    <w:rsid w:val="002E3E2B"/>
    <w:rsid w:val="002E424E"/>
    <w:rsid w:val="002E7EF3"/>
    <w:rsid w:val="0030044D"/>
    <w:rsid w:val="00305621"/>
    <w:rsid w:val="0031089F"/>
    <w:rsid w:val="00311099"/>
    <w:rsid w:val="00313421"/>
    <w:rsid w:val="00313480"/>
    <w:rsid w:val="003211CE"/>
    <w:rsid w:val="00324DF2"/>
    <w:rsid w:val="0033478E"/>
    <w:rsid w:val="003451B1"/>
    <w:rsid w:val="00360743"/>
    <w:rsid w:val="00370C64"/>
    <w:rsid w:val="00372F64"/>
    <w:rsid w:val="003809E7"/>
    <w:rsid w:val="00387F49"/>
    <w:rsid w:val="003A7595"/>
    <w:rsid w:val="003B2F67"/>
    <w:rsid w:val="003C76D3"/>
    <w:rsid w:val="003D3701"/>
    <w:rsid w:val="003D5A02"/>
    <w:rsid w:val="003E0AF6"/>
    <w:rsid w:val="003E0B02"/>
    <w:rsid w:val="00401070"/>
    <w:rsid w:val="00405973"/>
    <w:rsid w:val="004074A2"/>
    <w:rsid w:val="00407E44"/>
    <w:rsid w:val="00416C65"/>
    <w:rsid w:val="004232E5"/>
    <w:rsid w:val="00424B14"/>
    <w:rsid w:val="00425F0C"/>
    <w:rsid w:val="00435800"/>
    <w:rsid w:val="00437722"/>
    <w:rsid w:val="00441FBF"/>
    <w:rsid w:val="00451AF6"/>
    <w:rsid w:val="00456633"/>
    <w:rsid w:val="00465AB0"/>
    <w:rsid w:val="00465D99"/>
    <w:rsid w:val="0048016D"/>
    <w:rsid w:val="00490107"/>
    <w:rsid w:val="00490784"/>
    <w:rsid w:val="004A2670"/>
    <w:rsid w:val="004A2DA9"/>
    <w:rsid w:val="004B3C1C"/>
    <w:rsid w:val="004C477F"/>
    <w:rsid w:val="004D51BE"/>
    <w:rsid w:val="004E038E"/>
    <w:rsid w:val="004E256F"/>
    <w:rsid w:val="004E2AD7"/>
    <w:rsid w:val="004E50DD"/>
    <w:rsid w:val="004F7711"/>
    <w:rsid w:val="00505423"/>
    <w:rsid w:val="0051327F"/>
    <w:rsid w:val="00513D8B"/>
    <w:rsid w:val="00520349"/>
    <w:rsid w:val="00525EF3"/>
    <w:rsid w:val="00556431"/>
    <w:rsid w:val="00590D2B"/>
    <w:rsid w:val="00595F1D"/>
    <w:rsid w:val="005A1E30"/>
    <w:rsid w:val="005C365E"/>
    <w:rsid w:val="005D3717"/>
    <w:rsid w:val="005E2E70"/>
    <w:rsid w:val="005F1D1A"/>
    <w:rsid w:val="005F469D"/>
    <w:rsid w:val="006207BC"/>
    <w:rsid w:val="00623C54"/>
    <w:rsid w:val="00625047"/>
    <w:rsid w:val="006358AE"/>
    <w:rsid w:val="00647A12"/>
    <w:rsid w:val="006709DB"/>
    <w:rsid w:val="00673CED"/>
    <w:rsid w:val="00673D3B"/>
    <w:rsid w:val="00683FE9"/>
    <w:rsid w:val="006955EF"/>
    <w:rsid w:val="006A1AF3"/>
    <w:rsid w:val="006A66E2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592C"/>
    <w:rsid w:val="007372F5"/>
    <w:rsid w:val="007479B3"/>
    <w:rsid w:val="0075113D"/>
    <w:rsid w:val="0075248E"/>
    <w:rsid w:val="007630EF"/>
    <w:rsid w:val="00773AE3"/>
    <w:rsid w:val="00776B1A"/>
    <w:rsid w:val="00784115"/>
    <w:rsid w:val="00784EF2"/>
    <w:rsid w:val="00792811"/>
    <w:rsid w:val="00795319"/>
    <w:rsid w:val="00796E09"/>
    <w:rsid w:val="00797D7F"/>
    <w:rsid w:val="007A18AE"/>
    <w:rsid w:val="007A3E2D"/>
    <w:rsid w:val="007B6F69"/>
    <w:rsid w:val="007C201E"/>
    <w:rsid w:val="007D7540"/>
    <w:rsid w:val="007E1A81"/>
    <w:rsid w:val="007F6AFC"/>
    <w:rsid w:val="0080045D"/>
    <w:rsid w:val="00803714"/>
    <w:rsid w:val="00807D65"/>
    <w:rsid w:val="00817793"/>
    <w:rsid w:val="0082338C"/>
    <w:rsid w:val="008260BE"/>
    <w:rsid w:val="00845FFF"/>
    <w:rsid w:val="00862487"/>
    <w:rsid w:val="008656F5"/>
    <w:rsid w:val="00865D0F"/>
    <w:rsid w:val="00873E5D"/>
    <w:rsid w:val="00876CD1"/>
    <w:rsid w:val="00882E0C"/>
    <w:rsid w:val="00886270"/>
    <w:rsid w:val="0089101F"/>
    <w:rsid w:val="008A2091"/>
    <w:rsid w:val="008E7550"/>
    <w:rsid w:val="0092119C"/>
    <w:rsid w:val="0092644F"/>
    <w:rsid w:val="00930F15"/>
    <w:rsid w:val="0093185C"/>
    <w:rsid w:val="00931CD5"/>
    <w:rsid w:val="00937F0C"/>
    <w:rsid w:val="00942191"/>
    <w:rsid w:val="00942418"/>
    <w:rsid w:val="00950949"/>
    <w:rsid w:val="0095323B"/>
    <w:rsid w:val="0097742F"/>
    <w:rsid w:val="00977D0E"/>
    <w:rsid w:val="00982F24"/>
    <w:rsid w:val="009A4896"/>
    <w:rsid w:val="009A67E5"/>
    <w:rsid w:val="009B4E15"/>
    <w:rsid w:val="009C134D"/>
    <w:rsid w:val="009C1BB0"/>
    <w:rsid w:val="009C61C5"/>
    <w:rsid w:val="009E6906"/>
    <w:rsid w:val="009E784D"/>
    <w:rsid w:val="009F3182"/>
    <w:rsid w:val="009F3C7B"/>
    <w:rsid w:val="009F68EE"/>
    <w:rsid w:val="009F6D86"/>
    <w:rsid w:val="00A0696C"/>
    <w:rsid w:val="00A12B5E"/>
    <w:rsid w:val="00A13557"/>
    <w:rsid w:val="00A22602"/>
    <w:rsid w:val="00A300F9"/>
    <w:rsid w:val="00A30A25"/>
    <w:rsid w:val="00A42AF2"/>
    <w:rsid w:val="00A46827"/>
    <w:rsid w:val="00A50B8B"/>
    <w:rsid w:val="00A52AAC"/>
    <w:rsid w:val="00A555A0"/>
    <w:rsid w:val="00A55DB4"/>
    <w:rsid w:val="00A65DAB"/>
    <w:rsid w:val="00A703DD"/>
    <w:rsid w:val="00A735A9"/>
    <w:rsid w:val="00A8152E"/>
    <w:rsid w:val="00A82896"/>
    <w:rsid w:val="00A92494"/>
    <w:rsid w:val="00A95D92"/>
    <w:rsid w:val="00AC2E5F"/>
    <w:rsid w:val="00AC3319"/>
    <w:rsid w:val="00AD4B94"/>
    <w:rsid w:val="00AD5FA2"/>
    <w:rsid w:val="00AE1DE6"/>
    <w:rsid w:val="00AF0D8C"/>
    <w:rsid w:val="00AF734B"/>
    <w:rsid w:val="00AF793C"/>
    <w:rsid w:val="00B13C90"/>
    <w:rsid w:val="00B2502F"/>
    <w:rsid w:val="00B34218"/>
    <w:rsid w:val="00B3552E"/>
    <w:rsid w:val="00B36410"/>
    <w:rsid w:val="00B4173D"/>
    <w:rsid w:val="00B55D58"/>
    <w:rsid w:val="00B72491"/>
    <w:rsid w:val="00B76E28"/>
    <w:rsid w:val="00B839E3"/>
    <w:rsid w:val="00B878CD"/>
    <w:rsid w:val="00B943B8"/>
    <w:rsid w:val="00BA4570"/>
    <w:rsid w:val="00BB440D"/>
    <w:rsid w:val="00BC4A08"/>
    <w:rsid w:val="00BC7A92"/>
    <w:rsid w:val="00BC7FBC"/>
    <w:rsid w:val="00BD0122"/>
    <w:rsid w:val="00BD3E26"/>
    <w:rsid w:val="00BD4AC1"/>
    <w:rsid w:val="00C01CD1"/>
    <w:rsid w:val="00C04528"/>
    <w:rsid w:val="00C0656B"/>
    <w:rsid w:val="00C12CBF"/>
    <w:rsid w:val="00C21E6D"/>
    <w:rsid w:val="00C338F7"/>
    <w:rsid w:val="00C3750E"/>
    <w:rsid w:val="00C41B01"/>
    <w:rsid w:val="00C4641D"/>
    <w:rsid w:val="00C53327"/>
    <w:rsid w:val="00C57C54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41763"/>
    <w:rsid w:val="00D66C02"/>
    <w:rsid w:val="00D74426"/>
    <w:rsid w:val="00D76736"/>
    <w:rsid w:val="00D82D83"/>
    <w:rsid w:val="00D87B58"/>
    <w:rsid w:val="00D90360"/>
    <w:rsid w:val="00DA637A"/>
    <w:rsid w:val="00DA7E4B"/>
    <w:rsid w:val="00DB0FF8"/>
    <w:rsid w:val="00DB3342"/>
    <w:rsid w:val="00DC0B97"/>
    <w:rsid w:val="00DC14E5"/>
    <w:rsid w:val="00DC42EF"/>
    <w:rsid w:val="00DC6025"/>
    <w:rsid w:val="00DC705F"/>
    <w:rsid w:val="00DD2873"/>
    <w:rsid w:val="00DD4502"/>
    <w:rsid w:val="00DD5D7A"/>
    <w:rsid w:val="00DD6DCC"/>
    <w:rsid w:val="00DF3E19"/>
    <w:rsid w:val="00E01638"/>
    <w:rsid w:val="00E02EB1"/>
    <w:rsid w:val="00E04198"/>
    <w:rsid w:val="00E06380"/>
    <w:rsid w:val="00E1652D"/>
    <w:rsid w:val="00E2147A"/>
    <w:rsid w:val="00E239D9"/>
    <w:rsid w:val="00E26A18"/>
    <w:rsid w:val="00E315B8"/>
    <w:rsid w:val="00E453A0"/>
    <w:rsid w:val="00E4690F"/>
    <w:rsid w:val="00E50E43"/>
    <w:rsid w:val="00E561D5"/>
    <w:rsid w:val="00E57FBD"/>
    <w:rsid w:val="00E70D8F"/>
    <w:rsid w:val="00E71524"/>
    <w:rsid w:val="00E85E74"/>
    <w:rsid w:val="00E8755C"/>
    <w:rsid w:val="00EB0B98"/>
    <w:rsid w:val="00EB1846"/>
    <w:rsid w:val="00EB58E3"/>
    <w:rsid w:val="00ED3F71"/>
    <w:rsid w:val="00ED51DD"/>
    <w:rsid w:val="00ED6049"/>
    <w:rsid w:val="00ED6450"/>
    <w:rsid w:val="00EE4863"/>
    <w:rsid w:val="00EF4A64"/>
    <w:rsid w:val="00F010CA"/>
    <w:rsid w:val="00F16723"/>
    <w:rsid w:val="00F22095"/>
    <w:rsid w:val="00F223BC"/>
    <w:rsid w:val="00F22DEF"/>
    <w:rsid w:val="00F33A27"/>
    <w:rsid w:val="00F357BC"/>
    <w:rsid w:val="00F47B69"/>
    <w:rsid w:val="00F5126B"/>
    <w:rsid w:val="00F51DC2"/>
    <w:rsid w:val="00F54430"/>
    <w:rsid w:val="00F56375"/>
    <w:rsid w:val="00F63D91"/>
    <w:rsid w:val="00F71B03"/>
    <w:rsid w:val="00F763BB"/>
    <w:rsid w:val="00F84166"/>
    <w:rsid w:val="00F938B9"/>
    <w:rsid w:val="00FC3872"/>
    <w:rsid w:val="00FD4F90"/>
    <w:rsid w:val="00FE28F1"/>
    <w:rsid w:val="00FE45A1"/>
    <w:rsid w:val="00FF33A6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0F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F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5D68-A899-4560-B5C7-523B57D3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2024-03-29T13:24:00Z</cp:lastPrinted>
  <dcterms:created xsi:type="dcterms:W3CDTF">2024-07-11T08:45:00Z</dcterms:created>
  <dcterms:modified xsi:type="dcterms:W3CDTF">2024-07-22T06:12:00Z</dcterms:modified>
</cp:coreProperties>
</file>