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B12AA8" w14:textId="1C98BCAA" w:rsidR="00465AB0" w:rsidRDefault="00465AB0" w:rsidP="00465AB0">
      <w:pPr>
        <w:spacing w:line="276" w:lineRule="auto"/>
        <w:contextualSpacing/>
        <w:jc w:val="center"/>
        <w:rPr>
          <w:bCs/>
          <w:iCs/>
          <w:szCs w:val="28"/>
        </w:rPr>
      </w:pPr>
      <w:r w:rsidRPr="00465AB0">
        <w:rPr>
          <w:bCs/>
          <w:iCs/>
          <w:szCs w:val="28"/>
        </w:rPr>
        <w:t>Нужен ли счёт - эскроу при покупке недвижимости</w:t>
      </w:r>
    </w:p>
    <w:p w14:paraId="2A8A85F9" w14:textId="77777777" w:rsidR="00465AB0" w:rsidRPr="00465AB0" w:rsidRDefault="00465AB0" w:rsidP="00465AB0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78BE1817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>С 1 июля 2019 года в России изменили порядок обеспечения обязательств застройщика при привлечении средств для долевого строительства, Управлением Росреестра по Чеченской Республике в 2024 году зарегистрировано – 4 договора – сообщил заместитель руководителя Управления Росреестра по Чеченской Республике Абу Шаипов.</w:t>
      </w:r>
    </w:p>
    <w:p w14:paraId="2FAF18E0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>Счёт - эскроу – это специальный условный счёт, на котором учитываются имущество, документы или денежные средства до наступления определённых обстоятельств или выполнения определённых обязательств. Теперь договоры при покупке недвижимости в строящемся доме заключаются только с использованием таких счетов, открытых в уполномоченном банке.</w:t>
      </w:r>
    </w:p>
    <w:p w14:paraId="6B5A2037" w14:textId="77777777" w:rsidR="00465AB0" w:rsidRPr="00465AB0" w:rsidRDefault="00465AB0" w:rsidP="00465AB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65AB0">
        <w:rPr>
          <w:bCs/>
          <w:iCs/>
          <w:szCs w:val="28"/>
        </w:rPr>
        <w:t>На самом деле это очень удобный инструмент, направленный на защиту прав дольщиков. Их средства зачисляются на специальный банковский счёт, и застройщики не смогут получить эти деньги до передачи квартир покупателям. Таким образом снижаются риски в случае банкротства застройщика и срыва сроков строительства.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5B17FE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416915">
    <w:abstractNumId w:val="12"/>
  </w:num>
  <w:num w:numId="2" w16cid:durableId="1479490177">
    <w:abstractNumId w:val="6"/>
  </w:num>
  <w:num w:numId="3" w16cid:durableId="791289663">
    <w:abstractNumId w:val="3"/>
  </w:num>
  <w:num w:numId="4" w16cid:durableId="873925899">
    <w:abstractNumId w:val="4"/>
  </w:num>
  <w:num w:numId="5" w16cid:durableId="634529453">
    <w:abstractNumId w:val="16"/>
  </w:num>
  <w:num w:numId="6" w16cid:durableId="530074827">
    <w:abstractNumId w:val="13"/>
  </w:num>
  <w:num w:numId="7" w16cid:durableId="928078333">
    <w:abstractNumId w:val="9"/>
  </w:num>
  <w:num w:numId="8" w16cid:durableId="1120566837">
    <w:abstractNumId w:val="7"/>
  </w:num>
  <w:num w:numId="9" w16cid:durableId="672728279">
    <w:abstractNumId w:val="10"/>
  </w:num>
  <w:num w:numId="10" w16cid:durableId="1598368760">
    <w:abstractNumId w:val="5"/>
  </w:num>
  <w:num w:numId="11" w16cid:durableId="1430278141">
    <w:abstractNumId w:val="0"/>
  </w:num>
  <w:num w:numId="12" w16cid:durableId="1800416983">
    <w:abstractNumId w:val="1"/>
  </w:num>
  <w:num w:numId="13" w16cid:durableId="1365251401">
    <w:abstractNumId w:val="8"/>
  </w:num>
  <w:num w:numId="14" w16cid:durableId="637883800">
    <w:abstractNumId w:val="14"/>
  </w:num>
  <w:num w:numId="15" w16cid:durableId="897203270">
    <w:abstractNumId w:val="15"/>
  </w:num>
  <w:num w:numId="16" w16cid:durableId="600840617">
    <w:abstractNumId w:val="2"/>
  </w:num>
  <w:num w:numId="17" w16cid:durableId="75202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D642F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B17FE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ECEE-D46B-4878-95AA-81B1DCF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2022-07-01T12:11:00Z</cp:lastPrinted>
  <dcterms:created xsi:type="dcterms:W3CDTF">2024-03-11T12:40:00Z</dcterms:created>
  <dcterms:modified xsi:type="dcterms:W3CDTF">2024-03-25T07:11:00Z</dcterms:modified>
</cp:coreProperties>
</file>