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bookmarkStart w:id="0" w:name="_GoBack"/>
    <w:bookmarkEnd w:id="0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B66F6A6" w14:textId="77777777" w:rsidR="00673CED" w:rsidRPr="00673CED" w:rsidRDefault="00673CED" w:rsidP="00673CED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673CED">
        <w:rPr>
          <w:rFonts w:eastAsia="Calibri"/>
          <w:bCs/>
          <w:szCs w:val="28"/>
          <w:lang w:eastAsia="en-US"/>
        </w:rPr>
        <w:t>Рассмотрение обращений граждан в Росреестре</w:t>
      </w:r>
    </w:p>
    <w:p w14:paraId="68113477" w14:textId="77777777" w:rsidR="00673CED" w:rsidRPr="00673CED" w:rsidRDefault="00673CED" w:rsidP="00673CE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7716A44D" w14:textId="3DFA237A" w:rsidR="00673CED" w:rsidRPr="00673CED" w:rsidRDefault="00673CED" w:rsidP="00673CE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73CED">
        <w:rPr>
          <w:rFonts w:eastAsia="Calibri"/>
          <w:bCs/>
          <w:szCs w:val="28"/>
          <w:lang w:eastAsia="en-US"/>
        </w:rPr>
        <w:t>В целях улучшения качества работы с обращениями граждан Управлением Росреестра по Чеченской Республике осуществляется учет поступивших обращений, сбор и обобщение статистических сведений по обращениям граждан, а также анализ содержащихся в них вопросов, по результатам которого выявляются и устраняются причины, порождающие жалобы граждан: - сообщил начальник отдела организации</w:t>
      </w:r>
      <w:r w:rsidR="00E06380">
        <w:rPr>
          <w:rFonts w:eastAsia="Calibri"/>
          <w:bCs/>
          <w:szCs w:val="28"/>
          <w:lang w:eastAsia="en-US"/>
        </w:rPr>
        <w:t xml:space="preserve"> работы Управления Росреестра по Чеченской Республике Магомед Шабиханов</w:t>
      </w:r>
      <w:r w:rsidRPr="00673CED">
        <w:rPr>
          <w:rFonts w:eastAsia="Calibri"/>
          <w:bCs/>
          <w:szCs w:val="28"/>
          <w:lang w:eastAsia="en-US"/>
        </w:rPr>
        <w:t>.</w:t>
      </w:r>
    </w:p>
    <w:p w14:paraId="3AAA0D77" w14:textId="77777777" w:rsidR="00673CED" w:rsidRPr="00673CED" w:rsidRDefault="00673CED" w:rsidP="00673CE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73CED">
        <w:rPr>
          <w:rFonts w:eastAsia="Calibri"/>
          <w:bCs/>
          <w:szCs w:val="28"/>
          <w:lang w:eastAsia="en-US"/>
        </w:rPr>
        <w:t>За 9 месяцев 2022 года в Управление поступило 72 обращения, в том числе от граждан – 48, юридических лиц - 14.</w:t>
      </w:r>
    </w:p>
    <w:p w14:paraId="28D372DC" w14:textId="77777777" w:rsidR="00673CED" w:rsidRPr="00673CED" w:rsidRDefault="00673CED" w:rsidP="00673CE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73CED">
        <w:rPr>
          <w:rFonts w:eastAsia="Calibri"/>
          <w:bCs/>
          <w:szCs w:val="28"/>
          <w:lang w:eastAsia="en-US"/>
        </w:rPr>
        <w:t>Большая часть поступивших обращений содержали вопросы государственного кадастрового учета и (или) государственной регистрации прав, предоставления сведений из ЕГРН, исправления технических ошибок в записях ЕГРН.</w:t>
      </w:r>
    </w:p>
    <w:p w14:paraId="52EA3996" w14:textId="77777777" w:rsidR="00673CED" w:rsidRPr="00673CED" w:rsidRDefault="00673CED" w:rsidP="00673CE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73CED">
        <w:rPr>
          <w:rFonts w:eastAsia="Calibri"/>
          <w:bCs/>
          <w:szCs w:val="28"/>
          <w:lang w:eastAsia="en-US"/>
        </w:rPr>
        <w:t>Кроме того, в Управление Росреестра по Чеченской Республике поступали обращения по вопросам предоставления информации из ЕГРН, использования электронных сервисов Росреестра, деятельности саморегулируемых организаций, арбитражных управляющих.</w:t>
      </w:r>
    </w:p>
    <w:p w14:paraId="7EB01D42" w14:textId="77777777" w:rsidR="00673CED" w:rsidRPr="00673CED" w:rsidRDefault="00673CED" w:rsidP="00673CE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73CED">
        <w:rPr>
          <w:rFonts w:eastAsia="Calibri"/>
          <w:bCs/>
          <w:szCs w:val="28"/>
          <w:lang w:eastAsia="en-US"/>
        </w:rPr>
        <w:t xml:space="preserve">Управлением для улучшения качества оказываемых государственных услуг, принимаются меры по соблюдению сроков осуществления учетно – регистрационных действий, направление материалов в средства массовой информации, размещается на официальных страницах Управления в социальных сетях </w:t>
      </w:r>
      <w:proofErr w:type="spellStart"/>
      <w:r w:rsidRPr="00673CED">
        <w:rPr>
          <w:rFonts w:eastAsia="Calibri"/>
          <w:bCs/>
          <w:szCs w:val="28"/>
          <w:lang w:eastAsia="en-US"/>
        </w:rPr>
        <w:t>Telegram</w:t>
      </w:r>
      <w:proofErr w:type="spellEnd"/>
      <w:r w:rsidRPr="00673CED">
        <w:rPr>
          <w:rFonts w:eastAsia="Calibri"/>
          <w:bCs/>
          <w:szCs w:val="28"/>
          <w:lang w:eastAsia="en-US"/>
        </w:rPr>
        <w:t xml:space="preserve"> и </w:t>
      </w:r>
      <w:proofErr w:type="spellStart"/>
      <w:r w:rsidRPr="00673CED">
        <w:rPr>
          <w:rFonts w:eastAsia="Calibri"/>
          <w:bCs/>
          <w:szCs w:val="28"/>
          <w:lang w:eastAsia="en-US"/>
        </w:rPr>
        <w:t>Яндекс.Дзен</w:t>
      </w:r>
      <w:proofErr w:type="spellEnd"/>
      <w:r w:rsidRPr="00673CED">
        <w:rPr>
          <w:rFonts w:eastAsia="Calibri"/>
          <w:bCs/>
          <w:szCs w:val="28"/>
          <w:lang w:eastAsia="en-US"/>
        </w:rPr>
        <w:t>, организация «горячей телефонной линии», а также планомерная разъяснительная работа с получателями государственных услуг Росреестра.</w:t>
      </w:r>
    </w:p>
    <w:p w14:paraId="455F7126" w14:textId="77777777" w:rsidR="00673CED" w:rsidRPr="00673CED" w:rsidRDefault="00673CED" w:rsidP="00673CE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73CED">
        <w:rPr>
          <w:rFonts w:eastAsia="Calibri"/>
          <w:bCs/>
          <w:szCs w:val="28"/>
          <w:lang w:eastAsia="en-US"/>
        </w:rPr>
        <w:t>Актуальность взаимодействия с гражданами определяется особой значимостью сферы общественных отношений, связанной с реализацией гражданами своего права на обращение.</w:t>
      </w:r>
    </w:p>
    <w:p w14:paraId="60F6E227" w14:textId="2268ECA9" w:rsid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2E4BC173" w14:textId="77777777" w:rsidR="00673CED" w:rsidRPr="00435800" w:rsidRDefault="00673CED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lastRenderedPageBreak/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6C38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5800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12C6-49E6-4FB7-A086-047DAF54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2022-07-01T12:11:00Z</cp:lastPrinted>
  <dcterms:created xsi:type="dcterms:W3CDTF">2022-11-09T10:34:00Z</dcterms:created>
  <dcterms:modified xsi:type="dcterms:W3CDTF">2022-11-10T06:39:00Z</dcterms:modified>
</cp:coreProperties>
</file>